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7140D0" w:rsidRPr="008F4862" w:rsidRDefault="007140D0" w:rsidP="007140D0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4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3811A5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Venture Deal Structure</w:t>
      </w:r>
    </w:p>
    <w:p w:rsidR="007140D0" w:rsidRPr="00E50A2C" w:rsidRDefault="007140D0" w:rsidP="007140D0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7140D0" w:rsidRDefault="007140D0" w:rsidP="007140D0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7140D0" w:rsidRPr="003811A5" w:rsidRDefault="007140D0" w:rsidP="007140D0">
      <w:pPr>
        <w:pStyle w:val="ListParagraph"/>
        <w:numPr>
          <w:ilvl w:val="0"/>
          <w:numId w:val="4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>Understand how financial contracting can benefit both parties</w:t>
      </w:r>
    </w:p>
    <w:p w:rsidR="007140D0" w:rsidRPr="003811A5" w:rsidRDefault="007140D0" w:rsidP="007140D0">
      <w:pPr>
        <w:pStyle w:val="ListParagraph"/>
        <w:numPr>
          <w:ilvl w:val="0"/>
          <w:numId w:val="4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>Evaluate considerations that bear on the choice of contract terms</w:t>
      </w:r>
    </w:p>
    <w:p w:rsidR="007140D0" w:rsidRPr="003811A5" w:rsidRDefault="007140D0" w:rsidP="007140D0">
      <w:pPr>
        <w:pStyle w:val="ListParagraph"/>
        <w:numPr>
          <w:ilvl w:val="1"/>
          <w:numId w:val="5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Differences in diversification </w:t>
      </w:r>
    </w:p>
    <w:p w:rsidR="007140D0" w:rsidRPr="003811A5" w:rsidRDefault="007140D0" w:rsidP="007140D0">
      <w:pPr>
        <w:pStyle w:val="ListParagraph"/>
        <w:numPr>
          <w:ilvl w:val="1"/>
          <w:numId w:val="5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>Differences in in</w:t>
      </w:r>
      <w:bookmarkStart w:id="0" w:name="_GoBack"/>
      <w:bookmarkEnd w:id="0"/>
      <w:r w:rsidRPr="003811A5">
        <w:rPr>
          <w:rFonts w:asciiTheme="minorHAnsi" w:hAnsiTheme="minorHAnsi" w:cstheme="minorHAnsi"/>
          <w:sz w:val="22"/>
        </w:rPr>
        <w:t>formation</w:t>
      </w:r>
    </w:p>
    <w:p w:rsidR="007140D0" w:rsidRPr="003811A5" w:rsidRDefault="007140D0" w:rsidP="007140D0">
      <w:pPr>
        <w:pStyle w:val="ListParagraph"/>
        <w:numPr>
          <w:ilvl w:val="1"/>
          <w:numId w:val="5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Difference in expectations </w:t>
      </w:r>
    </w:p>
    <w:p w:rsidR="007140D0" w:rsidRPr="003811A5" w:rsidRDefault="007140D0" w:rsidP="007140D0">
      <w:pPr>
        <w:pStyle w:val="ListParagraph"/>
        <w:numPr>
          <w:ilvl w:val="1"/>
          <w:numId w:val="5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Incentives  </w:t>
      </w:r>
    </w:p>
    <w:p w:rsidR="007140D0" w:rsidRPr="003811A5" w:rsidRDefault="007140D0" w:rsidP="007140D0">
      <w:pPr>
        <w:pStyle w:val="ListParagraph"/>
        <w:numPr>
          <w:ilvl w:val="0"/>
          <w:numId w:val="4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>Benefits of outside investment</w:t>
      </w:r>
    </w:p>
    <w:p w:rsidR="007140D0" w:rsidRPr="003811A5" w:rsidRDefault="007140D0" w:rsidP="007140D0">
      <w:pPr>
        <w:pStyle w:val="ListParagraph"/>
        <w:numPr>
          <w:ilvl w:val="0"/>
          <w:numId w:val="6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Enables the entrepreneur to increase diversification </w:t>
      </w:r>
    </w:p>
    <w:p w:rsidR="007140D0" w:rsidRPr="003811A5" w:rsidRDefault="007140D0" w:rsidP="007140D0">
      <w:pPr>
        <w:pStyle w:val="ListParagraph"/>
        <w:numPr>
          <w:ilvl w:val="0"/>
          <w:numId w:val="6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Can increase the present value of the venture </w:t>
      </w:r>
    </w:p>
    <w:p w:rsidR="007140D0" w:rsidRPr="003811A5" w:rsidRDefault="007140D0" w:rsidP="007140D0">
      <w:pPr>
        <w:pStyle w:val="ListParagraph"/>
        <w:numPr>
          <w:ilvl w:val="0"/>
          <w:numId w:val="6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Investor may contribute expertise, advice, and information </w:t>
      </w:r>
    </w:p>
    <w:p w:rsidR="007140D0" w:rsidRDefault="007140D0" w:rsidP="007140D0">
      <w:pPr>
        <w:pStyle w:val="ListParagraph"/>
        <w:numPr>
          <w:ilvl w:val="0"/>
          <w:numId w:val="4"/>
        </w:numPr>
        <w:spacing w:after="160" w:line="276" w:lineRule="auto"/>
        <w:contextualSpacing w:val="0"/>
        <w:jc w:val="both"/>
        <w:rPr>
          <w:rFonts w:asciiTheme="minorHAnsi" w:hAnsiTheme="minorHAnsi" w:cstheme="minorHAnsi"/>
          <w:sz w:val="22"/>
        </w:rPr>
      </w:pPr>
      <w:r w:rsidRPr="003811A5">
        <w:rPr>
          <w:rFonts w:asciiTheme="minorHAnsi" w:hAnsiTheme="minorHAnsi" w:cstheme="minorHAnsi"/>
          <w:sz w:val="22"/>
        </w:rPr>
        <w:t xml:space="preserve">Contracts with ­investors allocate risk, allocate expected ­returns; and change risk and expected returns  </w:t>
      </w:r>
    </w:p>
    <w:p w:rsidR="00187153" w:rsidRDefault="007140D0" w:rsidP="007140D0">
      <w:pPr>
        <w:spacing w:after="160" w:line="276" w:lineRule="auto"/>
      </w:pPr>
    </w:p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5C114B"/>
    <w:rsid w:val="007140D0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2019-04-08T21:29:00Z</dcterms:created>
  <dcterms:modified xsi:type="dcterms:W3CDTF">2019-04-08T21:29:00Z</dcterms:modified>
</cp:coreProperties>
</file>